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内蒙古青城乳业交易中心</w:t>
      </w:r>
    </w:p>
    <w:p>
      <w:pPr>
        <w:spacing w:before="156" w:beforeLines="50" w:after="156" w:afterLines="5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交易商暂停/恢复交易权限申请表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233"/>
        <w:gridCol w:w="2563"/>
        <w:gridCol w:w="16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企业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填写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交易商名称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交易商代码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75" w:type="dxa"/>
            <w:vMerge w:val="continue"/>
          </w:tcPr>
          <w:p>
            <w:pPr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7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</w:tcPr>
          <w:p>
            <w:pPr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业务联系人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业务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申请</w:t>
            </w:r>
          </w:p>
        </w:tc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申请如下业务（请在申请□内打“√”，不申请在□内打“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×”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left="357" w:hanging="357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暂停交易</w:t>
            </w:r>
          </w:p>
          <w:p>
            <w:pPr>
              <w:adjustRightInd w:val="0"/>
              <w:snapToGrid w:val="0"/>
              <w:spacing w:line="5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本企业现申请从_____年____月___日起，暂停所有交易权限。直至本企业以书面形式申请恢复权限为止。同时本企业确认对以往的交易结算内容无异议，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且已完成全部约定交易，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并承诺对因暂停交易权限造成的一切结果承担全部责任。</w:t>
            </w:r>
          </w:p>
          <w:p>
            <w:pPr>
              <w:adjustRightInd w:val="0"/>
              <w:snapToGrid w:val="0"/>
              <w:spacing w:line="500" w:lineRule="exact"/>
              <w:ind w:left="357" w:leftChars="170" w:firstLine="630" w:firstLineChars="300"/>
              <w:rPr>
                <w:rFonts w:asciiTheme="minorEastAsia" w:hAnsiTheme="minorEastAsia" w:eastAsiaTheme="minorEastAsia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ind w:left="357" w:hanging="357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恢复交易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本企业现申请从_____年____月____日起，恢复交易权限。</w:t>
            </w:r>
          </w:p>
          <w:p>
            <w:pPr>
              <w:spacing w:line="360" w:lineRule="auto"/>
              <w:ind w:left="317" w:leftChars="151" w:firstLine="708" w:firstLineChars="29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after="156" w:afterLines="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</w:t>
            </w:r>
          </w:p>
          <w:p>
            <w:pPr>
              <w:spacing w:after="156" w:afterLines="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交易商签章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                     </w:t>
            </w:r>
          </w:p>
          <w:p>
            <w:pPr>
              <w:spacing w:before="156" w:beforeLines="50" w:after="156" w:afterLines="50" w:line="360" w:lineRule="auto"/>
              <w:ind w:firstLine="5040" w:firstLineChars="2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  <w:p>
            <w:pPr>
              <w:spacing w:before="156" w:beforeLines="50" w:after="156" w:afterLines="5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日期：       年     月     日             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>
      <w:pPr>
        <w:snapToGrid w:val="0"/>
        <w:ind w:left="283" w:leftChars="135" w:right="258" w:rightChars="123"/>
        <w:rPr>
          <w:b/>
          <w:szCs w:val="21"/>
        </w:rPr>
      </w:pPr>
    </w:p>
    <w:p>
      <w:pPr>
        <w:snapToGrid w:val="0"/>
        <w:ind w:left="283" w:leftChars="135" w:right="258" w:rightChars="123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备注：</w:t>
      </w:r>
    </w:p>
    <w:p>
      <w:pPr>
        <w:snapToGrid w:val="0"/>
        <w:spacing w:line="320" w:lineRule="exact"/>
        <w:ind w:left="598" w:leftChars="135" w:right="258" w:rightChars="123" w:hanging="315" w:hangingChars="1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申请时，交易商</w:t>
      </w:r>
      <w:r>
        <w:rPr>
          <w:rFonts w:hint="eastAsia" w:ascii="宋体" w:hAnsi="宋体" w:eastAsia="宋体" w:cs="宋体"/>
          <w:sz w:val="21"/>
          <w:szCs w:val="21"/>
        </w:rPr>
        <w:t>需提供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被授权</w:t>
      </w:r>
      <w:r>
        <w:rPr>
          <w:rFonts w:hint="eastAsia" w:ascii="宋体" w:hAnsi="宋体" w:eastAsia="宋体" w:cs="宋体"/>
          <w:sz w:val="21"/>
          <w:szCs w:val="21"/>
        </w:rPr>
        <w:t>人签字的身份证明文件以及营业执照（副本）复印件（所有资料均需加盖企业公章）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；</w:t>
      </w:r>
    </w:p>
    <w:p>
      <w:pPr>
        <w:snapToGrid w:val="0"/>
        <w:spacing w:line="320" w:lineRule="exact"/>
        <w:ind w:left="598" w:leftChars="135" w:right="258" w:rightChars="123" w:hanging="315" w:hangingChars="1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2、请交易商将该申请表及相关材料递交至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内蒙古青城乳业交易中心有限公司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YmUzOGYxMDE2YmNlMGRkNWI0NjRjZDY1YWMzMGYifQ=="/>
  </w:docVars>
  <w:rsids>
    <w:rsidRoot w:val="00EB4FB3"/>
    <w:rsid w:val="000144AB"/>
    <w:rsid w:val="00043A5F"/>
    <w:rsid w:val="0006053E"/>
    <w:rsid w:val="00072DB6"/>
    <w:rsid w:val="00075F7F"/>
    <w:rsid w:val="000C01FF"/>
    <w:rsid w:val="000D354D"/>
    <w:rsid w:val="000E6711"/>
    <w:rsid w:val="000F375D"/>
    <w:rsid w:val="0010162A"/>
    <w:rsid w:val="0011061A"/>
    <w:rsid w:val="00121091"/>
    <w:rsid w:val="001214CB"/>
    <w:rsid w:val="00145356"/>
    <w:rsid w:val="001456F0"/>
    <w:rsid w:val="0018223B"/>
    <w:rsid w:val="00191FDD"/>
    <w:rsid w:val="001A694F"/>
    <w:rsid w:val="001D0956"/>
    <w:rsid w:val="001F1231"/>
    <w:rsid w:val="002078C7"/>
    <w:rsid w:val="00222A81"/>
    <w:rsid w:val="00245A30"/>
    <w:rsid w:val="00256873"/>
    <w:rsid w:val="00270CA6"/>
    <w:rsid w:val="00277249"/>
    <w:rsid w:val="0028730A"/>
    <w:rsid w:val="00291CBF"/>
    <w:rsid w:val="002B013B"/>
    <w:rsid w:val="002C2D25"/>
    <w:rsid w:val="00312228"/>
    <w:rsid w:val="00332D0F"/>
    <w:rsid w:val="00333703"/>
    <w:rsid w:val="003368DF"/>
    <w:rsid w:val="00337D83"/>
    <w:rsid w:val="003403F1"/>
    <w:rsid w:val="00356359"/>
    <w:rsid w:val="00357162"/>
    <w:rsid w:val="003603B7"/>
    <w:rsid w:val="00391E55"/>
    <w:rsid w:val="003B2650"/>
    <w:rsid w:val="003D249B"/>
    <w:rsid w:val="003E4CC9"/>
    <w:rsid w:val="003F6DC2"/>
    <w:rsid w:val="00404750"/>
    <w:rsid w:val="00440AD2"/>
    <w:rsid w:val="00452111"/>
    <w:rsid w:val="00473DA0"/>
    <w:rsid w:val="004A5F4D"/>
    <w:rsid w:val="004C5DF4"/>
    <w:rsid w:val="0053161B"/>
    <w:rsid w:val="00532006"/>
    <w:rsid w:val="00592355"/>
    <w:rsid w:val="00596D44"/>
    <w:rsid w:val="00597776"/>
    <w:rsid w:val="005B38EA"/>
    <w:rsid w:val="005C6D50"/>
    <w:rsid w:val="00656D18"/>
    <w:rsid w:val="006656C0"/>
    <w:rsid w:val="006E69FB"/>
    <w:rsid w:val="00706C50"/>
    <w:rsid w:val="00733C53"/>
    <w:rsid w:val="00752C74"/>
    <w:rsid w:val="007576D3"/>
    <w:rsid w:val="007C7B94"/>
    <w:rsid w:val="007F239A"/>
    <w:rsid w:val="007F6ED7"/>
    <w:rsid w:val="00800EAA"/>
    <w:rsid w:val="008313FF"/>
    <w:rsid w:val="008421CA"/>
    <w:rsid w:val="00853589"/>
    <w:rsid w:val="00860108"/>
    <w:rsid w:val="00881285"/>
    <w:rsid w:val="00892282"/>
    <w:rsid w:val="008A3B08"/>
    <w:rsid w:val="008B7259"/>
    <w:rsid w:val="008B7AAC"/>
    <w:rsid w:val="008D0019"/>
    <w:rsid w:val="009123CC"/>
    <w:rsid w:val="009A51FF"/>
    <w:rsid w:val="009C0044"/>
    <w:rsid w:val="00A2022F"/>
    <w:rsid w:val="00A2662B"/>
    <w:rsid w:val="00A5046D"/>
    <w:rsid w:val="00A60B3A"/>
    <w:rsid w:val="00AB595D"/>
    <w:rsid w:val="00AF5AC2"/>
    <w:rsid w:val="00AF7953"/>
    <w:rsid w:val="00B000E7"/>
    <w:rsid w:val="00B6383B"/>
    <w:rsid w:val="00B666BA"/>
    <w:rsid w:val="00BE553E"/>
    <w:rsid w:val="00C1089C"/>
    <w:rsid w:val="00C51841"/>
    <w:rsid w:val="00C526FF"/>
    <w:rsid w:val="00C87E7C"/>
    <w:rsid w:val="00C91E0E"/>
    <w:rsid w:val="00CA07B1"/>
    <w:rsid w:val="00CC2E8B"/>
    <w:rsid w:val="00CD06E5"/>
    <w:rsid w:val="00CD2866"/>
    <w:rsid w:val="00CF0861"/>
    <w:rsid w:val="00CF7BBC"/>
    <w:rsid w:val="00D32AB7"/>
    <w:rsid w:val="00D761B3"/>
    <w:rsid w:val="00D76314"/>
    <w:rsid w:val="00D936AF"/>
    <w:rsid w:val="00D94F0B"/>
    <w:rsid w:val="00DB6CA3"/>
    <w:rsid w:val="00DC3CBE"/>
    <w:rsid w:val="00DD2E0F"/>
    <w:rsid w:val="00DD3CE8"/>
    <w:rsid w:val="00DD442C"/>
    <w:rsid w:val="00DD471D"/>
    <w:rsid w:val="00DD55C1"/>
    <w:rsid w:val="00DE1441"/>
    <w:rsid w:val="00E10B36"/>
    <w:rsid w:val="00E42978"/>
    <w:rsid w:val="00E678BC"/>
    <w:rsid w:val="00E80FEC"/>
    <w:rsid w:val="00E93C07"/>
    <w:rsid w:val="00EA248C"/>
    <w:rsid w:val="00EB4FB3"/>
    <w:rsid w:val="00EC2E4C"/>
    <w:rsid w:val="00F05DA7"/>
    <w:rsid w:val="00F15090"/>
    <w:rsid w:val="00F503A2"/>
    <w:rsid w:val="00F5706D"/>
    <w:rsid w:val="00F5709B"/>
    <w:rsid w:val="00FA2F53"/>
    <w:rsid w:val="00FB499C"/>
    <w:rsid w:val="00FC65D2"/>
    <w:rsid w:val="00FD5012"/>
    <w:rsid w:val="00FF3097"/>
    <w:rsid w:val="07E84F31"/>
    <w:rsid w:val="236D1D9A"/>
    <w:rsid w:val="5BCE470B"/>
    <w:rsid w:val="5BE24522"/>
    <w:rsid w:val="609E36B6"/>
    <w:rsid w:val="6EB03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qFormat/>
    <w:uiPriority w:val="0"/>
    <w:pPr>
      <w:spacing w:line="360" w:lineRule="auto"/>
    </w:pPr>
    <w:rPr>
      <w:rFonts w:ascii="仿宋_GB2312" w:eastAsia="仿宋_GB2312"/>
      <w:sz w:val="30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autoRedefine/>
    <w:qFormat/>
    <w:uiPriority w:val="0"/>
    <w:rPr>
      <w:rFonts w:ascii="仿宋_GB2312" w:hAnsi="Cambria" w:eastAsia="仿宋_GB2312" w:cs="Times New Roman"/>
      <w:sz w:val="30"/>
      <w:szCs w:val="24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0FC1-0369-4998-BABA-8F362DCB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70</TotalTime>
  <ScaleCrop>false</ScaleCrop>
  <LinksUpToDate>false</LinksUpToDate>
  <CharactersWithSpaces>460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2014-03-11T05:05:00Z</dcterms:created>
  <dc:creator>a</dc:creator>
  <cp:lastModifiedBy>落茗</cp:lastModifiedBy>
  <dcterms:modified xsi:type="dcterms:W3CDTF">2024-03-20T09:04:42Z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FA32C55C68474725AF62FB16BC9FF8FE_12</vt:lpwstr>
  </property>
</Properties>
</file>