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交易商销户申请表</w:t>
      </w:r>
    </w:p>
    <w:p>
      <w:pPr>
        <w:spacing w:before="156" w:beforeLines="50" w:after="156" w:afterLines="50"/>
        <w:ind w:firstLine="4903" w:firstLineChars="2035"/>
        <w:jc w:val="left"/>
        <w:rPr>
          <w:rFonts w:asciiTheme="minorEastAsia" w:hAnsiTheme="minorEastAsia" w:eastAsiaTheme="minorEastAsia"/>
          <w:b/>
          <w:sz w:val="24"/>
          <w:u w:val="single"/>
        </w:rPr>
      </w:pPr>
      <w:r>
        <w:rPr>
          <w:rFonts w:hint="eastAsia" w:asciiTheme="minorEastAsia" w:hAnsiTheme="minorEastAsia" w:eastAsiaTheme="minorEastAsia"/>
          <w:b/>
          <w:sz w:val="24"/>
        </w:rPr>
        <w:t>交易商代码：</w:t>
      </w:r>
      <w:r>
        <w:rPr>
          <w:rFonts w:hint="eastAsia" w:asciiTheme="minorEastAsia" w:hAnsiTheme="minorEastAsia" w:eastAsiaTheme="minorEastAsia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  <w:r>
        <w:rPr>
          <w:rFonts w:asciiTheme="minorEastAsia" w:hAnsiTheme="minorEastAsia" w:eastAsiaTheme="minorEastAsia"/>
          <w:sz w:val="24"/>
          <w:u w:val="single"/>
        </w:rPr>
        <w:softHyphen/>
      </w:r>
      <w:r>
        <w:rPr>
          <w:rFonts w:hint="eastAsia" w:asciiTheme="minorEastAsia" w:hAnsiTheme="minorEastAsia" w:eastAsiaTheme="minorEastAsia"/>
          <w:sz w:val="24"/>
          <w:u w:val="single"/>
        </w:rPr>
        <w:softHyphen/>
      </w:r>
    </w:p>
    <w:tbl>
      <w:tblPr>
        <w:tblStyle w:val="5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11"/>
        <w:gridCol w:w="1264"/>
        <w:gridCol w:w="2782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交易商销户申请（申请企业填写）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统一社会信用代码</w:t>
            </w:r>
          </w:p>
        </w:tc>
        <w:tc>
          <w:tcPr>
            <w:tcW w:w="1464" w:type="pct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被授权人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6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464" w:type="pct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本企业决定于内蒙古青城乳业交易中心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有限责任公司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（以下简称“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乳业交易中心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”）受理销户申请之日起终止与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乳业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交易中心签订的《内蒙古青城乳业交易中心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开户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协议》。本企业已结清与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乳业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交易中心之间的所有债权债务，与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乳业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交易中心之间不存在任何交易纠纷及其他未了结权利义务关系。本企业对此前在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乳业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交易中心进行的全部交易结果和资金存取情况均予确认，并承诺不再主张任何权利。本企业自愿注销在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乳业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交易中心的交易账户。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after="156" w:afterLines="5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企业盖章：  </w:t>
            </w:r>
          </w:p>
          <w:p>
            <w:pPr>
              <w:spacing w:before="156" w:beforeLines="50" w:after="156" w:afterLines="50" w:line="240" w:lineRule="auto"/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法定代表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人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/被授权人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签字：  </w:t>
            </w:r>
          </w:p>
          <w:p>
            <w:pPr>
              <w:spacing w:before="156" w:beforeLines="50" w:after="50" w:line="240" w:lineRule="auto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日期：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exact"/>
          <w:jc w:val="center"/>
        </w:trPr>
        <w:tc>
          <w:tcPr>
            <w:tcW w:w="33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交易中心受理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确认</w:t>
            </w:r>
          </w:p>
        </w:tc>
        <w:tc>
          <w:tcPr>
            <w:tcW w:w="4667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0"/>
                <w:u w:val="single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0"/>
                <w:u w:val="single"/>
              </w:rPr>
            </w:pPr>
          </w:p>
          <w:p>
            <w:pPr>
              <w:spacing w:line="360" w:lineRule="exact"/>
              <w:ind w:firstLine="3800" w:firstLineChars="190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spacing w:line="360" w:lineRule="exact"/>
              <w:ind w:firstLine="3800" w:firstLineChars="190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spacing w:line="360" w:lineRule="exact"/>
              <w:ind w:firstLine="3800" w:firstLineChars="190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spacing w:line="360" w:lineRule="exact"/>
              <w:ind w:firstLine="4080" w:firstLineChars="1700"/>
              <w:jc w:val="lef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交易中心签章：</w:t>
            </w:r>
          </w:p>
          <w:p>
            <w:pPr>
              <w:tabs>
                <w:tab w:val="left" w:pos="4477"/>
              </w:tabs>
              <w:ind w:right="4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</w:t>
            </w:r>
          </w:p>
          <w:p>
            <w:pPr>
              <w:tabs>
                <w:tab w:val="left" w:pos="4207"/>
                <w:tab w:val="left" w:pos="4417"/>
              </w:tabs>
              <w:ind w:right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日期：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日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right="400"/>
              <w:jc w:val="center"/>
              <w:rPr>
                <w:rFonts w:asciiTheme="minorEastAsia" w:hAnsiTheme="minorEastAsia" w:eastAsiaTheme="minorEastAsia"/>
                <w:sz w:val="20"/>
                <w:u w:val="single"/>
              </w:rPr>
            </w:pPr>
          </w:p>
        </w:tc>
      </w:tr>
    </w:tbl>
    <w:p>
      <w:pPr>
        <w:snapToGrid w:val="0"/>
        <w:spacing w:line="320" w:lineRule="exact"/>
        <w:ind w:left="553" w:leftChars="135" w:right="258" w:rightChars="123" w:hanging="270" w:hangingChars="150"/>
        <w:rPr>
          <w:rFonts w:asciiTheme="minorEastAsia" w:hAnsiTheme="minorEastAsia" w:eastAsiaTheme="minorEastAsia"/>
          <w:color w:val="000000"/>
          <w:sz w:val="18"/>
          <w:szCs w:val="18"/>
        </w:rPr>
      </w:pPr>
    </w:p>
    <w:p>
      <w:pPr>
        <w:snapToGrid w:val="0"/>
        <w:ind w:left="283" w:leftChars="135" w:right="258" w:rightChars="123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备注：</w:t>
      </w:r>
    </w:p>
    <w:p>
      <w:pPr>
        <w:snapToGrid w:val="0"/>
        <w:spacing w:line="320" w:lineRule="exact"/>
        <w:ind w:left="553" w:leftChars="135" w:right="258" w:rightChars="123" w:hanging="270" w:hangingChars="15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000000"/>
          <w:sz w:val="18"/>
          <w:szCs w:val="18"/>
        </w:rPr>
        <w:t>1、</w:t>
      </w:r>
      <w:r>
        <w:rPr>
          <w:rFonts w:hint="eastAsia" w:asciiTheme="minorEastAsia" w:hAnsiTheme="minorEastAsia" w:eastAsiaTheme="minorEastAsia"/>
          <w:kern w:val="0"/>
          <w:sz w:val="18"/>
          <w:szCs w:val="18"/>
        </w:rPr>
        <w:t>申请时，交易商需提供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被授权人</w:t>
      </w:r>
      <w:r>
        <w:rPr>
          <w:rFonts w:hint="eastAsia" w:asciiTheme="minorEastAsia" w:hAnsiTheme="minorEastAsia" w:eastAsiaTheme="minorEastAsia"/>
          <w:kern w:val="0"/>
          <w:sz w:val="18"/>
          <w:szCs w:val="18"/>
        </w:rPr>
        <w:t>签字的身份证明文件以及营业执照（副本）复印件（所有资料均需加盖企业公章）；</w:t>
      </w:r>
    </w:p>
    <w:p>
      <w:pPr>
        <w:snapToGrid w:val="0"/>
        <w:spacing w:line="320" w:lineRule="exact"/>
        <w:ind w:left="553" w:leftChars="135" w:right="258" w:rightChars="123" w:hanging="270" w:hangingChars="150"/>
        <w:rPr>
          <w:sz w:val="18"/>
          <w:szCs w:val="18"/>
        </w:rPr>
      </w:pPr>
      <w:r>
        <w:rPr>
          <w:rFonts w:hint="eastAsia" w:asciiTheme="minorEastAsia" w:hAnsiTheme="minorEastAsia" w:eastAsiaTheme="minorEastAsia"/>
          <w:kern w:val="0"/>
          <w:sz w:val="18"/>
          <w:szCs w:val="18"/>
        </w:rPr>
        <w:t>2、请交易商将该申请表及相关材料递交至内蒙古青城乳业交易中心</w:t>
      </w:r>
      <w:r>
        <w:rPr>
          <w:rFonts w:hint="eastAsia" w:asciiTheme="minorEastAsia" w:hAnsiTheme="minorEastAsia" w:eastAsiaTheme="minorEastAsia"/>
          <w:kern w:val="0"/>
          <w:sz w:val="18"/>
          <w:szCs w:val="18"/>
          <w:lang w:val="en-US" w:eastAsia="zh-CN"/>
        </w:rPr>
        <w:t>有限公司</w:t>
      </w:r>
      <w:r>
        <w:rPr>
          <w:rFonts w:hint="eastAsia" w:asciiTheme="minorEastAsia" w:hAnsiTheme="minorEastAsia" w:eastAsiaTheme="minorEastAsia"/>
          <w:kern w:val="0"/>
          <w:sz w:val="18"/>
          <w:szCs w:val="18"/>
        </w:rPr>
        <w:t>。业务办理成功后，请将申请表及相关材料原件邮寄至内蒙古青城乳业交易中心</w:t>
      </w:r>
      <w:r>
        <w:rPr>
          <w:rFonts w:hint="eastAsia" w:asciiTheme="minorEastAsia" w:hAnsiTheme="minorEastAsia" w:eastAsiaTheme="minorEastAsia"/>
          <w:kern w:val="0"/>
          <w:sz w:val="18"/>
          <w:szCs w:val="18"/>
          <w:lang w:val="en-US" w:eastAsia="zh-CN"/>
        </w:rPr>
        <w:t>有限公司</w:t>
      </w:r>
      <w:r>
        <w:rPr>
          <w:rFonts w:hint="eastAsia" w:asciiTheme="minorEastAsia" w:hAnsiTheme="minorEastAsia" w:eastAsiaTheme="minorEastAsia"/>
          <w:kern w:val="0"/>
          <w:sz w:val="18"/>
          <w:szCs w:val="18"/>
        </w:rPr>
        <w:t>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xYmUzOGYxMDE2YmNlMGRkNWI0NjRjZDY1YWMzMGYifQ=="/>
  </w:docVars>
  <w:rsids>
    <w:rsidRoot w:val="002A5CB7"/>
    <w:rsid w:val="00011CA5"/>
    <w:rsid w:val="000456F2"/>
    <w:rsid w:val="00057AB9"/>
    <w:rsid w:val="00062C8F"/>
    <w:rsid w:val="000A5204"/>
    <w:rsid w:val="000B3867"/>
    <w:rsid w:val="000C3F81"/>
    <w:rsid w:val="000D4A3C"/>
    <w:rsid w:val="000D6F7F"/>
    <w:rsid w:val="000E7C0D"/>
    <w:rsid w:val="000F40B4"/>
    <w:rsid w:val="000F6AC2"/>
    <w:rsid w:val="001023C2"/>
    <w:rsid w:val="00111D47"/>
    <w:rsid w:val="00117C03"/>
    <w:rsid w:val="001271D4"/>
    <w:rsid w:val="001518E8"/>
    <w:rsid w:val="00162750"/>
    <w:rsid w:val="00166ADD"/>
    <w:rsid w:val="001748EB"/>
    <w:rsid w:val="001945AD"/>
    <w:rsid w:val="001C01F9"/>
    <w:rsid w:val="00242F65"/>
    <w:rsid w:val="00261A61"/>
    <w:rsid w:val="002761A2"/>
    <w:rsid w:val="002900A1"/>
    <w:rsid w:val="002A5CB7"/>
    <w:rsid w:val="002C44D5"/>
    <w:rsid w:val="002C4AE4"/>
    <w:rsid w:val="002D3CCD"/>
    <w:rsid w:val="003218D2"/>
    <w:rsid w:val="00335973"/>
    <w:rsid w:val="00344717"/>
    <w:rsid w:val="003473DA"/>
    <w:rsid w:val="00362E74"/>
    <w:rsid w:val="00365EEC"/>
    <w:rsid w:val="00377096"/>
    <w:rsid w:val="00391AEF"/>
    <w:rsid w:val="003A0CFB"/>
    <w:rsid w:val="003D6D9D"/>
    <w:rsid w:val="003E0972"/>
    <w:rsid w:val="00422562"/>
    <w:rsid w:val="00457B2C"/>
    <w:rsid w:val="00471889"/>
    <w:rsid w:val="00473DA0"/>
    <w:rsid w:val="00490238"/>
    <w:rsid w:val="00492DEF"/>
    <w:rsid w:val="004A061C"/>
    <w:rsid w:val="004C0B0E"/>
    <w:rsid w:val="00516198"/>
    <w:rsid w:val="00517EAC"/>
    <w:rsid w:val="00522F70"/>
    <w:rsid w:val="00530F99"/>
    <w:rsid w:val="00542896"/>
    <w:rsid w:val="0055259A"/>
    <w:rsid w:val="00593B42"/>
    <w:rsid w:val="005B48FD"/>
    <w:rsid w:val="005B5ABE"/>
    <w:rsid w:val="005F587A"/>
    <w:rsid w:val="006140BE"/>
    <w:rsid w:val="00677FBA"/>
    <w:rsid w:val="00685012"/>
    <w:rsid w:val="006A56CE"/>
    <w:rsid w:val="006B68E8"/>
    <w:rsid w:val="006D7FDB"/>
    <w:rsid w:val="006F60FB"/>
    <w:rsid w:val="007422A2"/>
    <w:rsid w:val="00771ED4"/>
    <w:rsid w:val="007C267C"/>
    <w:rsid w:val="007F6ED7"/>
    <w:rsid w:val="00803984"/>
    <w:rsid w:val="00804335"/>
    <w:rsid w:val="00824DCA"/>
    <w:rsid w:val="00825A67"/>
    <w:rsid w:val="00876115"/>
    <w:rsid w:val="00881D11"/>
    <w:rsid w:val="00883EA8"/>
    <w:rsid w:val="00892282"/>
    <w:rsid w:val="008A2499"/>
    <w:rsid w:val="008D0974"/>
    <w:rsid w:val="008D6DF9"/>
    <w:rsid w:val="00956C1E"/>
    <w:rsid w:val="00975CA4"/>
    <w:rsid w:val="00992405"/>
    <w:rsid w:val="009960BF"/>
    <w:rsid w:val="00997A09"/>
    <w:rsid w:val="00A06CC6"/>
    <w:rsid w:val="00A135AF"/>
    <w:rsid w:val="00A16A91"/>
    <w:rsid w:val="00A21B48"/>
    <w:rsid w:val="00A30CFE"/>
    <w:rsid w:val="00A62905"/>
    <w:rsid w:val="00A72779"/>
    <w:rsid w:val="00A72F18"/>
    <w:rsid w:val="00AA626C"/>
    <w:rsid w:val="00AD4C22"/>
    <w:rsid w:val="00AE4C2D"/>
    <w:rsid w:val="00AE5BFD"/>
    <w:rsid w:val="00B425FB"/>
    <w:rsid w:val="00B66F4E"/>
    <w:rsid w:val="00BA3F21"/>
    <w:rsid w:val="00BA4DA6"/>
    <w:rsid w:val="00C07AEF"/>
    <w:rsid w:val="00C12DDC"/>
    <w:rsid w:val="00CC2695"/>
    <w:rsid w:val="00CD2DB9"/>
    <w:rsid w:val="00D07F5F"/>
    <w:rsid w:val="00D149A9"/>
    <w:rsid w:val="00D330AF"/>
    <w:rsid w:val="00D44B2B"/>
    <w:rsid w:val="00D54B5E"/>
    <w:rsid w:val="00D571A8"/>
    <w:rsid w:val="00D60283"/>
    <w:rsid w:val="00D7796D"/>
    <w:rsid w:val="00D85A75"/>
    <w:rsid w:val="00DB6CA3"/>
    <w:rsid w:val="00DC255F"/>
    <w:rsid w:val="00DD6093"/>
    <w:rsid w:val="00E10070"/>
    <w:rsid w:val="00E46039"/>
    <w:rsid w:val="00E60F82"/>
    <w:rsid w:val="00E9408A"/>
    <w:rsid w:val="00EE5EBD"/>
    <w:rsid w:val="00EF70A3"/>
    <w:rsid w:val="00F17FCA"/>
    <w:rsid w:val="00F502B9"/>
    <w:rsid w:val="00F6200D"/>
    <w:rsid w:val="00F72D1F"/>
    <w:rsid w:val="00FB4880"/>
    <w:rsid w:val="00FB5D16"/>
    <w:rsid w:val="00FC15F9"/>
    <w:rsid w:val="00FC339D"/>
    <w:rsid w:val="00FF476E"/>
    <w:rsid w:val="00FF68C4"/>
    <w:rsid w:val="0BD77932"/>
    <w:rsid w:val="249A53D6"/>
    <w:rsid w:val="26F2584E"/>
    <w:rsid w:val="3A1455EC"/>
    <w:rsid w:val="5ED05AD5"/>
    <w:rsid w:val="62FA638A"/>
    <w:rsid w:val="7E714577"/>
    <w:rsid w:val="7F76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8670-71C9-4651-9566-79C518DCBC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674</Characters>
  <Lines>5</Lines>
  <Paragraphs>1</Paragraphs>
  <TotalTime>6</TotalTime>
  <ScaleCrop>false</ScaleCrop>
  <LinksUpToDate>false</LinksUpToDate>
  <CharactersWithSpaces>791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2017-06-22T02:49:00Z</dcterms:created>
  <dc:creator>a</dc:creator>
  <cp:lastModifiedBy>落茗</cp:lastModifiedBy>
  <dcterms:modified xsi:type="dcterms:W3CDTF">2024-03-20T06:45:42Z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E53C3F8A43AB4B80AA50AC7BC7EE238A_12</vt:lpwstr>
  </property>
</Properties>
</file>